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86" w:rsidRPr="00436D16" w:rsidRDefault="00622286" w:rsidP="00622286">
      <w:pPr>
        <w:spacing w:line="360" w:lineRule="auto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tabs>
          <w:tab w:val="left" w:pos="108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622286" w:rsidRDefault="00622286" w:rsidP="00622286">
      <w:pPr>
        <w:tabs>
          <w:tab w:val="left" w:pos="1080"/>
        </w:tabs>
        <w:spacing w:line="360" w:lineRule="auto"/>
        <w:jc w:val="right"/>
        <w:rPr>
          <w:rFonts w:ascii="Arial" w:hAnsi="Arial" w:cs="Arial"/>
          <w:lang w:val="es-MX"/>
        </w:rPr>
      </w:pPr>
      <w:r w:rsidRPr="00436D16">
        <w:rPr>
          <w:rFonts w:ascii="Arial" w:hAnsi="Arial" w:cs="Arial"/>
          <w:lang w:val="es-MX"/>
        </w:rPr>
        <w:t xml:space="preserve">Alberti, </w:t>
      </w:r>
      <w:r w:rsidR="003D1139">
        <w:rPr>
          <w:rFonts w:ascii="Arial" w:hAnsi="Arial" w:cs="Arial"/>
          <w:lang w:val="es-MX"/>
        </w:rPr>
        <w:t>25</w:t>
      </w:r>
      <w:r w:rsidR="00436D16" w:rsidRPr="00436D16">
        <w:rPr>
          <w:rFonts w:ascii="Arial" w:hAnsi="Arial" w:cs="Arial"/>
          <w:lang w:val="es-MX"/>
        </w:rPr>
        <w:t xml:space="preserve"> de marzo de 2026</w:t>
      </w:r>
    </w:p>
    <w:p w:rsidR="00622286" w:rsidRPr="00436D16" w:rsidRDefault="00622286" w:rsidP="00622286">
      <w:pPr>
        <w:tabs>
          <w:tab w:val="left" w:pos="1080"/>
        </w:tabs>
        <w:spacing w:line="360" w:lineRule="auto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436D16">
        <w:rPr>
          <w:rFonts w:ascii="Arial" w:hAnsi="Arial" w:cs="Arial"/>
          <w:b/>
          <w:color w:val="000000"/>
          <w:u w:val="single"/>
        </w:rPr>
        <w:t>Visto: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 xml:space="preserve"> </w:t>
      </w:r>
      <w:r w:rsidRPr="00436D16">
        <w:rPr>
          <w:rFonts w:ascii="Arial" w:hAnsi="Arial" w:cs="Arial"/>
          <w:color w:val="000000"/>
        </w:rPr>
        <w:tab/>
      </w:r>
      <w:r w:rsidRPr="00436D16">
        <w:rPr>
          <w:rFonts w:ascii="Arial" w:hAnsi="Arial" w:cs="Arial"/>
          <w:color w:val="000000"/>
        </w:rPr>
        <w:tab/>
      </w:r>
      <w:r w:rsidR="00221FE6" w:rsidRPr="00436D16">
        <w:rPr>
          <w:rFonts w:ascii="Arial" w:hAnsi="Arial" w:cs="Arial"/>
          <w:color w:val="000000"/>
        </w:rPr>
        <w:t xml:space="preserve">La Ordenanza N° 2705/25 y; 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 xml:space="preserve"> 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436D16">
        <w:rPr>
          <w:rFonts w:ascii="Arial" w:hAnsi="Arial" w:cs="Arial"/>
          <w:b/>
          <w:color w:val="000000"/>
          <w:u w:val="single"/>
        </w:rPr>
        <w:t>Considerando:</w:t>
      </w:r>
    </w:p>
    <w:p w:rsidR="00622286" w:rsidRPr="00436D16" w:rsidRDefault="00622286" w:rsidP="00221F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ab/>
      </w:r>
      <w:r w:rsidRPr="00436D16">
        <w:rPr>
          <w:rFonts w:ascii="Arial" w:hAnsi="Arial" w:cs="Arial"/>
          <w:color w:val="000000"/>
        </w:rPr>
        <w:tab/>
        <w:t xml:space="preserve"> 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 xml:space="preserve">                     Que, en</w:t>
      </w:r>
      <w:r w:rsidR="00221FE6" w:rsidRPr="00436D16">
        <w:rPr>
          <w:rFonts w:ascii="Arial" w:hAnsi="Arial" w:cs="Arial"/>
          <w:color w:val="000000"/>
        </w:rPr>
        <w:t xml:space="preserve"> la mencionada Ordenanza N° 2705</w:t>
      </w:r>
      <w:r w:rsidRPr="00436D16">
        <w:rPr>
          <w:rFonts w:ascii="Arial" w:hAnsi="Arial" w:cs="Arial"/>
          <w:color w:val="000000"/>
        </w:rPr>
        <w:t xml:space="preserve"> se </w:t>
      </w:r>
      <w:r w:rsidR="00221FE6" w:rsidRPr="00436D16">
        <w:rPr>
          <w:rFonts w:ascii="Arial" w:hAnsi="Arial" w:cs="Arial"/>
          <w:color w:val="000000"/>
        </w:rPr>
        <w:t xml:space="preserve">establecen los sentidos de las calles del Barrio </w:t>
      </w:r>
      <w:proofErr w:type="spellStart"/>
      <w:r w:rsidR="00221FE6" w:rsidRPr="00436D16">
        <w:rPr>
          <w:rFonts w:ascii="Arial" w:hAnsi="Arial" w:cs="Arial"/>
          <w:color w:val="000000"/>
        </w:rPr>
        <w:t>Cavagnaro</w:t>
      </w:r>
      <w:proofErr w:type="spellEnd"/>
      <w:r w:rsidR="00221FE6" w:rsidRPr="00436D16">
        <w:rPr>
          <w:rFonts w:ascii="Arial" w:hAnsi="Arial" w:cs="Arial"/>
          <w:color w:val="000000"/>
        </w:rPr>
        <w:t xml:space="preserve">. </w:t>
      </w:r>
    </w:p>
    <w:p w:rsidR="00221FE6" w:rsidRPr="00436D16" w:rsidRDefault="00221FE6" w:rsidP="00221F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 xml:space="preserve">                     Que es facultad de este Cuerpo intervenir en lo que respecta al ordenamiento del tránsito.</w:t>
      </w:r>
    </w:p>
    <w:p w:rsidR="00221FE6" w:rsidRPr="00436D16" w:rsidRDefault="00221FE6" w:rsidP="00221F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 xml:space="preserve">                     Que, en los últimos años, las obras de infraestructura en distintas calles de la ciudad, además de la jerarquización, han implicado una mayor frecuencia en lo que concierne a la circulación vehicular.</w:t>
      </w:r>
    </w:p>
    <w:p w:rsidR="00221FE6" w:rsidRPr="00436D16" w:rsidRDefault="00221FE6" w:rsidP="00221F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 xml:space="preserve">                      Que la estructura circulatoria es parte de los lineamientos del Código de Ordenamiento Urbano.</w:t>
      </w:r>
    </w:p>
    <w:p w:rsidR="00221FE6" w:rsidRPr="00436D16" w:rsidRDefault="00221FE6" w:rsidP="00221F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 xml:space="preserve">                     Que el ordenamiento del tránsito, en este caso, del sentido de circulación de las calles que se indican en el articulado, contribuye de manera significativa a la seguridad de los vecinos y vecinas.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ab/>
      </w:r>
      <w:r w:rsidRPr="00436D16">
        <w:rPr>
          <w:rFonts w:ascii="Arial" w:hAnsi="Arial" w:cs="Arial"/>
          <w:color w:val="000000"/>
        </w:rPr>
        <w:tab/>
        <w:t>Que, en consecuencia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color w:val="000000"/>
        </w:rPr>
        <w:tab/>
      </w:r>
      <w:r w:rsidRPr="00436D16">
        <w:rPr>
          <w:rFonts w:ascii="Arial" w:hAnsi="Arial" w:cs="Arial"/>
          <w:color w:val="000000"/>
        </w:rPr>
        <w:tab/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 w:rsidRPr="00436D16">
        <w:rPr>
          <w:rFonts w:ascii="Arial" w:hAnsi="Arial" w:cs="Arial"/>
          <w:b/>
          <w:color w:val="000000"/>
        </w:rPr>
        <w:t>EL HONORABLE CONCEJO DELIBERANTE DEL PARTIDO DE ALBERTI EN USO DE LAS ATRIBUCIONES QUE LE SON PROPIAS ACUERDA Y SANCIONA CON FUERZA DE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b/>
          <w:color w:val="000000"/>
        </w:rPr>
        <w:t>ORDENANZA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b/>
          <w:color w:val="000000"/>
          <w:u w:val="single"/>
        </w:rPr>
        <w:t>ARTICULO 1º</w:t>
      </w:r>
      <w:r w:rsidRPr="00436D16">
        <w:rPr>
          <w:rFonts w:ascii="Arial" w:hAnsi="Arial" w:cs="Arial"/>
          <w:color w:val="000000"/>
        </w:rPr>
        <w:t xml:space="preserve">: Modificase el artículo </w:t>
      </w:r>
      <w:r w:rsidR="00221FE6" w:rsidRPr="00436D16">
        <w:rPr>
          <w:rFonts w:ascii="Arial" w:hAnsi="Arial" w:cs="Arial"/>
          <w:color w:val="000000"/>
        </w:rPr>
        <w:t>1° de la Ordenanza N° 2705</w:t>
      </w:r>
      <w:r w:rsidRPr="00436D16">
        <w:rPr>
          <w:rFonts w:ascii="Arial" w:hAnsi="Arial" w:cs="Arial"/>
          <w:color w:val="000000"/>
        </w:rPr>
        <w:t>, el cual quedará redactado de la siguiente manera:</w:t>
      </w:r>
    </w:p>
    <w:p w:rsidR="00221FE6" w:rsidRPr="00436D16" w:rsidRDefault="00221FE6" w:rsidP="00221FE6">
      <w:pPr>
        <w:spacing w:after="231" w:line="360" w:lineRule="auto"/>
        <w:jc w:val="both"/>
        <w:rPr>
          <w:rFonts w:ascii="Arial" w:hAnsi="Arial" w:cs="Arial"/>
          <w:b/>
        </w:rPr>
      </w:pPr>
    </w:p>
    <w:p w:rsidR="00221FE6" w:rsidRPr="00436D16" w:rsidRDefault="00221FE6" w:rsidP="00221FE6">
      <w:pPr>
        <w:spacing w:after="231" w:line="360" w:lineRule="auto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>Designase el sentido de circulación a las calles que a continuación se detallan:</w:t>
      </w:r>
    </w:p>
    <w:p w:rsidR="00221FE6" w:rsidRPr="00436D16" w:rsidRDefault="00221FE6" w:rsidP="00221FE6">
      <w:pPr>
        <w:spacing w:after="231" w:line="360" w:lineRule="auto"/>
        <w:ind w:left="-5"/>
        <w:jc w:val="both"/>
        <w:rPr>
          <w:rFonts w:ascii="Arial" w:hAnsi="Arial" w:cs="Arial"/>
        </w:rPr>
      </w:pPr>
    </w:p>
    <w:p w:rsidR="00221FE6" w:rsidRDefault="00221FE6" w:rsidP="00221FE6">
      <w:pPr>
        <w:numPr>
          <w:ilvl w:val="0"/>
          <w:numId w:val="3"/>
        </w:numPr>
        <w:spacing w:after="231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José Hernández DOBLE SENTIDO desde Poeta Barbieri hasta Ceferino </w:t>
      </w:r>
      <w:proofErr w:type="spellStart"/>
      <w:r w:rsidRPr="00436D16">
        <w:rPr>
          <w:rFonts w:ascii="Arial" w:hAnsi="Arial" w:cs="Arial"/>
        </w:rPr>
        <w:t>Ferreyra</w:t>
      </w:r>
      <w:proofErr w:type="spellEnd"/>
      <w:r w:rsidRPr="00436D16">
        <w:rPr>
          <w:rFonts w:ascii="Arial" w:hAnsi="Arial" w:cs="Arial"/>
        </w:rPr>
        <w:t xml:space="preserve"> Basso. </w:t>
      </w:r>
    </w:p>
    <w:p w:rsidR="00B0716E" w:rsidRPr="00B0716E" w:rsidRDefault="00B0716E" w:rsidP="00B0716E">
      <w:pPr>
        <w:numPr>
          <w:ilvl w:val="0"/>
          <w:numId w:val="3"/>
        </w:numPr>
        <w:spacing w:after="231"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Calle</w:t>
      </w:r>
      <w:r w:rsidRPr="005A67DE">
        <w:rPr>
          <w:rFonts w:ascii="Arial" w:hAnsi="Arial" w:cs="Arial"/>
        </w:rPr>
        <w:t xml:space="preserve"> San Lorenzo SENTIDO ÚNICO desde las vías del ferrocarril hasta Ceferino </w:t>
      </w:r>
      <w:proofErr w:type="spellStart"/>
      <w:r w:rsidRPr="005A67DE">
        <w:rPr>
          <w:rFonts w:ascii="Arial" w:hAnsi="Arial" w:cs="Arial"/>
        </w:rPr>
        <w:t>Ferreyra</w:t>
      </w:r>
      <w:proofErr w:type="spellEnd"/>
      <w:r w:rsidRPr="005A67DE">
        <w:rPr>
          <w:rFonts w:ascii="Arial" w:hAnsi="Arial" w:cs="Arial"/>
        </w:rPr>
        <w:t xml:space="preserve"> Basso.</w:t>
      </w:r>
    </w:p>
    <w:p w:rsidR="00221FE6" w:rsidRPr="00436D16" w:rsidRDefault="00221FE6" w:rsidP="00221FE6">
      <w:pPr>
        <w:numPr>
          <w:ilvl w:val="0"/>
          <w:numId w:val="3"/>
        </w:numPr>
        <w:spacing w:after="231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Dorrego SENTIDO ÚNICO desde Intendente </w:t>
      </w:r>
      <w:proofErr w:type="spellStart"/>
      <w:r w:rsidRPr="00436D16">
        <w:rPr>
          <w:rFonts w:ascii="Arial" w:hAnsi="Arial" w:cs="Arial"/>
        </w:rPr>
        <w:t>Rivara</w:t>
      </w:r>
      <w:proofErr w:type="spellEnd"/>
      <w:r w:rsidRPr="00436D16">
        <w:rPr>
          <w:rFonts w:ascii="Arial" w:hAnsi="Arial" w:cs="Arial"/>
        </w:rPr>
        <w:t xml:space="preserve"> hasta Lavalle. </w:t>
      </w:r>
    </w:p>
    <w:p w:rsidR="00221FE6" w:rsidRPr="00436D16" w:rsidRDefault="00221FE6" w:rsidP="00221FE6">
      <w:pPr>
        <w:numPr>
          <w:ilvl w:val="0"/>
          <w:numId w:val="3"/>
        </w:numPr>
        <w:spacing w:after="231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Islas Malvinas SENTIDO ÚNICO desde 9 de julio hasta Av. Libertador General San Martín. </w:t>
      </w:r>
    </w:p>
    <w:p w:rsidR="00221FE6" w:rsidRPr="00436D16" w:rsidRDefault="00221FE6" w:rsidP="00221FE6">
      <w:pPr>
        <w:numPr>
          <w:ilvl w:val="0"/>
          <w:numId w:val="3"/>
        </w:numPr>
        <w:spacing w:after="231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Poeta </w:t>
      </w:r>
      <w:proofErr w:type="spellStart"/>
      <w:r w:rsidRPr="00436D16">
        <w:rPr>
          <w:rFonts w:ascii="Arial" w:hAnsi="Arial" w:cs="Arial"/>
        </w:rPr>
        <w:t>Ferreyra</w:t>
      </w:r>
      <w:proofErr w:type="spellEnd"/>
      <w:r w:rsidRPr="00436D16">
        <w:rPr>
          <w:rFonts w:ascii="Arial" w:hAnsi="Arial" w:cs="Arial"/>
        </w:rPr>
        <w:t xml:space="preserve"> Basso SENTIDO ÚNICO desde Av. Libertador San Martín hasta 9 de julio. </w:t>
      </w:r>
    </w:p>
    <w:p w:rsidR="00221FE6" w:rsidRPr="00436D16" w:rsidRDefault="00221FE6" w:rsidP="00221FE6">
      <w:pPr>
        <w:numPr>
          <w:ilvl w:val="0"/>
          <w:numId w:val="3"/>
        </w:numPr>
        <w:spacing w:after="231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Almirante Brown SENTIDO ÚNICO desde </w:t>
      </w:r>
      <w:r w:rsidR="002A0D9D">
        <w:rPr>
          <w:rFonts w:ascii="Arial" w:hAnsi="Arial" w:cs="Arial"/>
        </w:rPr>
        <w:t xml:space="preserve">Juana Azurduy </w:t>
      </w:r>
      <w:r w:rsidRPr="00436D16">
        <w:rPr>
          <w:rFonts w:ascii="Arial" w:hAnsi="Arial" w:cs="Arial"/>
        </w:rPr>
        <w:t xml:space="preserve">hasta </w:t>
      </w:r>
      <w:proofErr w:type="spellStart"/>
      <w:r w:rsidRPr="00436D16">
        <w:rPr>
          <w:rFonts w:ascii="Arial" w:hAnsi="Arial" w:cs="Arial"/>
        </w:rPr>
        <w:t>Elliff</w:t>
      </w:r>
      <w:proofErr w:type="spellEnd"/>
      <w:r w:rsidRPr="00436D16">
        <w:rPr>
          <w:rFonts w:ascii="Arial" w:hAnsi="Arial" w:cs="Arial"/>
        </w:rPr>
        <w:t xml:space="preserve">. </w:t>
      </w:r>
    </w:p>
    <w:p w:rsidR="00221FE6" w:rsidRPr="00436D16" w:rsidRDefault="00221FE6" w:rsidP="00221FE6">
      <w:pPr>
        <w:numPr>
          <w:ilvl w:val="0"/>
          <w:numId w:val="3"/>
        </w:numPr>
        <w:spacing w:after="244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Pueyrredón SENTIDO ÚNICO desde </w:t>
      </w:r>
      <w:proofErr w:type="spellStart"/>
      <w:r w:rsidRPr="00436D16">
        <w:rPr>
          <w:rFonts w:ascii="Arial" w:hAnsi="Arial" w:cs="Arial"/>
        </w:rPr>
        <w:t>Elliff</w:t>
      </w:r>
      <w:proofErr w:type="spellEnd"/>
      <w:r w:rsidRPr="00436D16">
        <w:rPr>
          <w:rFonts w:ascii="Arial" w:hAnsi="Arial" w:cs="Arial"/>
        </w:rPr>
        <w:t xml:space="preserve"> hasta </w:t>
      </w:r>
      <w:r w:rsidR="002A0D9D">
        <w:rPr>
          <w:rFonts w:ascii="Arial" w:hAnsi="Arial" w:cs="Arial"/>
        </w:rPr>
        <w:t xml:space="preserve">Juana Azurduy. </w:t>
      </w:r>
    </w:p>
    <w:p w:rsidR="001232C5" w:rsidRPr="00436D16" w:rsidRDefault="001232C5" w:rsidP="00221FE6">
      <w:pPr>
        <w:numPr>
          <w:ilvl w:val="0"/>
          <w:numId w:val="3"/>
        </w:numPr>
        <w:spacing w:after="244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Ex Combatientes de Malvinas SENTIDO ÚNICO hacia las vías desde Maestro Don José Oviedo Castillejo hasta Juan Carlos </w:t>
      </w:r>
      <w:proofErr w:type="spellStart"/>
      <w:r w:rsidRPr="00436D16">
        <w:rPr>
          <w:rFonts w:ascii="Arial" w:hAnsi="Arial" w:cs="Arial"/>
        </w:rPr>
        <w:t>Cánepa</w:t>
      </w:r>
      <w:proofErr w:type="spellEnd"/>
      <w:r w:rsidRPr="00436D16">
        <w:rPr>
          <w:rFonts w:ascii="Arial" w:hAnsi="Arial" w:cs="Arial"/>
        </w:rPr>
        <w:t xml:space="preserve">. </w:t>
      </w:r>
    </w:p>
    <w:p w:rsidR="001232C5" w:rsidRPr="00436D16" w:rsidRDefault="001232C5" w:rsidP="001232C5">
      <w:pPr>
        <w:numPr>
          <w:ilvl w:val="0"/>
          <w:numId w:val="3"/>
        </w:numPr>
        <w:spacing w:after="244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Los Olmos SENTIDO ÚNICO hacia el Parque Municipal desde Juan Carlos </w:t>
      </w:r>
      <w:proofErr w:type="spellStart"/>
      <w:r w:rsidRPr="00436D16">
        <w:rPr>
          <w:rFonts w:ascii="Arial" w:hAnsi="Arial" w:cs="Arial"/>
        </w:rPr>
        <w:t>Cánepa</w:t>
      </w:r>
      <w:proofErr w:type="spellEnd"/>
      <w:r w:rsidRPr="00436D16">
        <w:rPr>
          <w:rFonts w:ascii="Arial" w:hAnsi="Arial" w:cs="Arial"/>
        </w:rPr>
        <w:t xml:space="preserve"> hasta Maestro Don José Oviedo Castillejo. </w:t>
      </w:r>
    </w:p>
    <w:p w:rsidR="001232C5" w:rsidRPr="00436D16" w:rsidRDefault="001232C5" w:rsidP="001232C5">
      <w:pPr>
        <w:numPr>
          <w:ilvl w:val="0"/>
          <w:numId w:val="3"/>
        </w:numPr>
        <w:spacing w:after="244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René </w:t>
      </w:r>
      <w:proofErr w:type="spellStart"/>
      <w:r w:rsidRPr="00436D16">
        <w:rPr>
          <w:rFonts w:ascii="Arial" w:hAnsi="Arial" w:cs="Arial"/>
        </w:rPr>
        <w:t>Favaloro</w:t>
      </w:r>
      <w:proofErr w:type="spellEnd"/>
      <w:r w:rsidRPr="00436D16">
        <w:rPr>
          <w:rFonts w:ascii="Arial" w:hAnsi="Arial" w:cs="Arial"/>
        </w:rPr>
        <w:t xml:space="preserve"> SENTIDO ÚNICO hacia las vías desde Maestro Don José Oviedo Castillejo hasta </w:t>
      </w:r>
      <w:proofErr w:type="spellStart"/>
      <w:r w:rsidR="00436D16">
        <w:rPr>
          <w:rFonts w:ascii="Arial" w:hAnsi="Arial" w:cs="Arial"/>
        </w:rPr>
        <w:t>Altte</w:t>
      </w:r>
      <w:proofErr w:type="spellEnd"/>
      <w:r w:rsidR="00436D16">
        <w:rPr>
          <w:rFonts w:ascii="Arial" w:hAnsi="Arial" w:cs="Arial"/>
        </w:rPr>
        <w:t xml:space="preserve">. Brown </w:t>
      </w:r>
    </w:p>
    <w:p w:rsidR="001232C5" w:rsidRPr="00436D16" w:rsidRDefault="001232C5" w:rsidP="001232C5">
      <w:pPr>
        <w:numPr>
          <w:ilvl w:val="0"/>
          <w:numId w:val="3"/>
        </w:numPr>
        <w:spacing w:after="244" w:line="360" w:lineRule="auto"/>
        <w:ind w:hanging="360"/>
        <w:jc w:val="both"/>
        <w:rPr>
          <w:rFonts w:ascii="Arial" w:hAnsi="Arial" w:cs="Arial"/>
        </w:rPr>
      </w:pPr>
      <w:proofErr w:type="spellStart"/>
      <w:r w:rsidRPr="00436D16">
        <w:rPr>
          <w:rFonts w:ascii="Arial" w:hAnsi="Arial" w:cs="Arial"/>
        </w:rPr>
        <w:t>Matheu</w:t>
      </w:r>
      <w:proofErr w:type="spellEnd"/>
      <w:r w:rsidRPr="00436D16">
        <w:rPr>
          <w:rFonts w:ascii="Arial" w:hAnsi="Arial" w:cs="Arial"/>
        </w:rPr>
        <w:t xml:space="preserve"> SENTIDO DOBLE desde Maestro Don José Oviedo Castillejo.   Hasta </w:t>
      </w:r>
      <w:proofErr w:type="spellStart"/>
      <w:r w:rsidR="00B0716E">
        <w:rPr>
          <w:rFonts w:ascii="Arial" w:hAnsi="Arial" w:cs="Arial"/>
        </w:rPr>
        <w:t>Cánepa</w:t>
      </w:r>
      <w:proofErr w:type="spellEnd"/>
      <w:r w:rsidR="00B0716E">
        <w:rPr>
          <w:rFonts w:ascii="Arial" w:hAnsi="Arial" w:cs="Arial"/>
        </w:rPr>
        <w:t xml:space="preserve"> </w:t>
      </w:r>
      <w:r w:rsidRPr="00436D16">
        <w:rPr>
          <w:rFonts w:ascii="Arial" w:hAnsi="Arial" w:cs="Arial"/>
        </w:rPr>
        <w:t xml:space="preserve">y viceversa. </w:t>
      </w:r>
    </w:p>
    <w:p w:rsidR="001232C5" w:rsidRPr="00436D16" w:rsidRDefault="001232C5" w:rsidP="001232C5">
      <w:pPr>
        <w:numPr>
          <w:ilvl w:val="0"/>
          <w:numId w:val="3"/>
        </w:numPr>
        <w:spacing w:after="244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Calle 29 SENTIDO ÚNICO desde Pueyrredón hacia </w:t>
      </w:r>
      <w:proofErr w:type="spellStart"/>
      <w:r w:rsidRPr="00436D16">
        <w:rPr>
          <w:rFonts w:ascii="Arial" w:hAnsi="Arial" w:cs="Arial"/>
        </w:rPr>
        <w:t>Altte</w:t>
      </w:r>
      <w:proofErr w:type="spellEnd"/>
      <w:r w:rsidRPr="00436D16">
        <w:rPr>
          <w:rFonts w:ascii="Arial" w:hAnsi="Arial" w:cs="Arial"/>
        </w:rPr>
        <w:t xml:space="preserve">. Brown. </w:t>
      </w:r>
    </w:p>
    <w:p w:rsidR="00221FE6" w:rsidRPr="00436D16" w:rsidRDefault="00436D16" w:rsidP="00436D16">
      <w:pPr>
        <w:numPr>
          <w:ilvl w:val="0"/>
          <w:numId w:val="3"/>
        </w:numPr>
        <w:spacing w:after="244" w:line="360" w:lineRule="auto"/>
        <w:ind w:hanging="360"/>
        <w:jc w:val="both"/>
        <w:rPr>
          <w:rFonts w:ascii="Arial" w:hAnsi="Arial" w:cs="Arial"/>
        </w:rPr>
      </w:pPr>
      <w:r w:rsidRPr="00436D16">
        <w:rPr>
          <w:rFonts w:ascii="Arial" w:hAnsi="Arial" w:cs="Arial"/>
        </w:rPr>
        <w:t xml:space="preserve">Reconstruir SENTIDO DOBLE desde Pueyrredón hacia </w:t>
      </w:r>
      <w:proofErr w:type="spellStart"/>
      <w:r w:rsidRPr="00436D16">
        <w:rPr>
          <w:rFonts w:ascii="Arial" w:hAnsi="Arial" w:cs="Arial"/>
        </w:rPr>
        <w:t>Altte</w:t>
      </w:r>
      <w:proofErr w:type="spellEnd"/>
      <w:r w:rsidRPr="00436D16">
        <w:rPr>
          <w:rFonts w:ascii="Arial" w:hAnsi="Arial" w:cs="Arial"/>
        </w:rPr>
        <w:t xml:space="preserve">. Brown y </w:t>
      </w:r>
      <w:proofErr w:type="spellStart"/>
      <w:r w:rsidRPr="00436D16">
        <w:rPr>
          <w:rFonts w:ascii="Arial" w:hAnsi="Arial" w:cs="Arial"/>
        </w:rPr>
        <w:t>visceversa</w:t>
      </w:r>
      <w:proofErr w:type="spellEnd"/>
      <w:r w:rsidRPr="00436D16">
        <w:rPr>
          <w:rFonts w:ascii="Arial" w:hAnsi="Arial" w:cs="Arial"/>
        </w:rPr>
        <w:t xml:space="preserve">. 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b/>
          <w:color w:val="000000"/>
          <w:u w:val="single"/>
        </w:rPr>
        <w:t>ARTICULO 2°</w:t>
      </w:r>
      <w:r w:rsidRPr="00436D16">
        <w:rPr>
          <w:rFonts w:ascii="Arial" w:hAnsi="Arial" w:cs="Arial"/>
          <w:color w:val="000000"/>
        </w:rPr>
        <w:t>: Tomen razón las dependencias correspondientes a sus efectos.---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6D16">
        <w:rPr>
          <w:rFonts w:ascii="Arial" w:hAnsi="Arial" w:cs="Arial"/>
          <w:b/>
          <w:color w:val="000000"/>
          <w:u w:val="single"/>
        </w:rPr>
        <w:t>ARTICULO 3º</w:t>
      </w:r>
      <w:r w:rsidRPr="00436D16">
        <w:rPr>
          <w:rFonts w:ascii="Arial" w:hAnsi="Arial" w:cs="Arial"/>
          <w:color w:val="000000"/>
        </w:rPr>
        <w:t xml:space="preserve">: Comuníquese, publíquese, </w:t>
      </w:r>
      <w:proofErr w:type="spellStart"/>
      <w:r w:rsidRPr="00436D16">
        <w:rPr>
          <w:rFonts w:ascii="Arial" w:hAnsi="Arial" w:cs="Arial"/>
          <w:color w:val="000000"/>
        </w:rPr>
        <w:t>dése</w:t>
      </w:r>
      <w:proofErr w:type="spellEnd"/>
      <w:r w:rsidRPr="00436D16">
        <w:rPr>
          <w:rFonts w:ascii="Arial" w:hAnsi="Arial" w:cs="Arial"/>
          <w:color w:val="000000"/>
        </w:rPr>
        <w:t xml:space="preserve"> al Registro Oficial de Ordenanzas y archívese.--------------------------------------------------------------------------------------------</w:t>
      </w: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3D1139" w:rsidRDefault="003D1139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bookmarkStart w:id="0" w:name="_GoBack"/>
      <w:r w:rsidRPr="003D1139">
        <w:rPr>
          <w:rFonts w:ascii="Arial" w:hAnsi="Arial" w:cs="Arial"/>
          <w:b/>
          <w:color w:val="000000"/>
        </w:rPr>
        <w:t>REGISTRADO BAJO N° 2719</w:t>
      </w:r>
    </w:p>
    <w:bookmarkEnd w:id="0"/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622286" w:rsidRPr="00436D16" w:rsidRDefault="00622286" w:rsidP="00622286">
      <w:pPr>
        <w:tabs>
          <w:tab w:val="left" w:pos="108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tabs>
          <w:tab w:val="left" w:pos="108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tabs>
          <w:tab w:val="left" w:pos="108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tabs>
          <w:tab w:val="left" w:pos="108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tabs>
          <w:tab w:val="left" w:pos="108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spacing w:line="360" w:lineRule="auto"/>
        <w:jc w:val="both"/>
        <w:rPr>
          <w:rFonts w:ascii="Arial" w:hAnsi="Arial" w:cs="Arial"/>
          <w:lang w:val="es-MX"/>
        </w:rPr>
      </w:pPr>
    </w:p>
    <w:p w:rsidR="00622286" w:rsidRPr="00436D16" w:rsidRDefault="00622286" w:rsidP="00622286">
      <w:pPr>
        <w:spacing w:after="160" w:line="360" w:lineRule="auto"/>
        <w:jc w:val="both"/>
        <w:rPr>
          <w:rFonts w:ascii="Arial" w:hAnsi="Arial" w:cs="Arial"/>
        </w:rPr>
      </w:pPr>
    </w:p>
    <w:p w:rsidR="00622286" w:rsidRPr="00436D16" w:rsidRDefault="00622286" w:rsidP="00622286">
      <w:pPr>
        <w:spacing w:line="360" w:lineRule="auto"/>
        <w:jc w:val="both"/>
        <w:rPr>
          <w:rFonts w:ascii="Arial" w:hAnsi="Arial" w:cs="Arial"/>
        </w:rPr>
      </w:pPr>
    </w:p>
    <w:p w:rsidR="00622286" w:rsidRPr="00436D16" w:rsidRDefault="00622286" w:rsidP="00622286">
      <w:pPr>
        <w:spacing w:line="360" w:lineRule="auto"/>
        <w:jc w:val="both"/>
        <w:rPr>
          <w:rFonts w:ascii="Arial" w:hAnsi="Arial" w:cs="Arial"/>
        </w:rPr>
      </w:pPr>
    </w:p>
    <w:p w:rsidR="00622286" w:rsidRPr="00436D16" w:rsidRDefault="00622286" w:rsidP="00622286">
      <w:pPr>
        <w:spacing w:line="360" w:lineRule="auto"/>
        <w:jc w:val="both"/>
        <w:rPr>
          <w:rFonts w:ascii="Arial" w:hAnsi="Arial" w:cs="Arial"/>
        </w:rPr>
      </w:pPr>
    </w:p>
    <w:p w:rsidR="00622286" w:rsidRPr="00436D16" w:rsidRDefault="00622286" w:rsidP="00622286">
      <w:pPr>
        <w:spacing w:line="360" w:lineRule="auto"/>
        <w:rPr>
          <w:rFonts w:ascii="Arial" w:hAnsi="Arial" w:cs="Arial"/>
          <w:b/>
          <w:lang w:val="es-MX"/>
        </w:rPr>
      </w:pPr>
    </w:p>
    <w:p w:rsidR="002F78A5" w:rsidRPr="00436D16" w:rsidRDefault="002F78A5" w:rsidP="002F78A5">
      <w:pPr>
        <w:spacing w:line="360" w:lineRule="auto"/>
        <w:jc w:val="both"/>
        <w:rPr>
          <w:rFonts w:ascii="Arial" w:hAnsi="Arial" w:cs="Arial"/>
        </w:rPr>
      </w:pPr>
    </w:p>
    <w:p w:rsidR="002F78A5" w:rsidRPr="00436D16" w:rsidRDefault="002F78A5" w:rsidP="002F78A5">
      <w:pPr>
        <w:spacing w:line="360" w:lineRule="auto"/>
        <w:jc w:val="both"/>
        <w:rPr>
          <w:rFonts w:ascii="Arial" w:hAnsi="Arial" w:cs="Arial"/>
        </w:rPr>
      </w:pPr>
    </w:p>
    <w:p w:rsidR="00696CCF" w:rsidRPr="00436D16" w:rsidRDefault="00696CCF" w:rsidP="00CB36D3">
      <w:pPr>
        <w:spacing w:line="360" w:lineRule="auto"/>
        <w:rPr>
          <w:rFonts w:ascii="Arial" w:hAnsi="Arial" w:cs="Arial"/>
          <w:b/>
          <w:lang w:val="es-MX"/>
        </w:rPr>
      </w:pPr>
    </w:p>
    <w:sectPr w:rsidR="00696CCF" w:rsidRPr="00436D16" w:rsidSect="00841E2B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0B" w:rsidRDefault="00EC4B0B" w:rsidP="002212FD">
      <w:r>
        <w:separator/>
      </w:r>
    </w:p>
  </w:endnote>
  <w:endnote w:type="continuationSeparator" w:id="0">
    <w:p w:rsidR="00EC4B0B" w:rsidRDefault="00EC4B0B" w:rsidP="0022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CDC" w:rsidRDefault="00A43CDC">
    <w:pPr>
      <w:pStyle w:val="Piedepgina"/>
    </w:pPr>
  </w:p>
  <w:p w:rsidR="00A43CDC" w:rsidRPr="002F78A5" w:rsidRDefault="00A43CDC" w:rsidP="002F78A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0B" w:rsidRDefault="00EC4B0B" w:rsidP="002212FD">
      <w:r>
        <w:separator/>
      </w:r>
    </w:p>
  </w:footnote>
  <w:footnote w:type="continuationSeparator" w:id="0">
    <w:p w:rsidR="00EC4B0B" w:rsidRDefault="00EC4B0B" w:rsidP="0022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FD" w:rsidRPr="002212FD" w:rsidRDefault="002212FD" w:rsidP="002212FD">
    <w:pPr>
      <w:pStyle w:val="Ttulo1"/>
      <w:jc w:val="left"/>
      <w:rPr>
        <w:rFonts w:asciiTheme="minorHAnsi" w:hAnsiTheme="minorHAnsi" w:cs="Arial"/>
        <w:sz w:val="20"/>
        <w:u w:val="none"/>
      </w:rPr>
    </w:pPr>
    <w:r w:rsidRPr="002212FD">
      <w:rPr>
        <w:rFonts w:asciiTheme="minorHAnsi" w:hAnsiTheme="minorHAnsi" w:cs="Arial"/>
        <w:noProof/>
        <w:sz w:val="20"/>
        <w:u w:val="none"/>
        <w:lang w:val="en-US" w:eastAsia="en-US"/>
      </w:rPr>
      <w:drawing>
        <wp:anchor distT="0" distB="0" distL="114300" distR="114300" simplePos="0" relativeHeight="251659264" behindDoc="0" locked="0" layoutInCell="1" allowOverlap="1" wp14:anchorId="2A5FC07B" wp14:editId="3668020B">
          <wp:simplePos x="0" y="0"/>
          <wp:positionH relativeFrom="margin">
            <wp:posOffset>-876300</wp:posOffset>
          </wp:positionH>
          <wp:positionV relativeFrom="margin">
            <wp:posOffset>-1147445</wp:posOffset>
          </wp:positionV>
          <wp:extent cx="647700" cy="1155065"/>
          <wp:effectExtent l="0" t="0" r="0" b="698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c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115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12FD">
      <w:rPr>
        <w:rFonts w:asciiTheme="minorHAnsi" w:hAnsiTheme="minorHAnsi" w:cs="Arial"/>
        <w:sz w:val="20"/>
        <w:u w:val="none"/>
      </w:rPr>
      <w:t>HONORABLE CONCEJO DELIBERANTE</w:t>
    </w:r>
  </w:p>
  <w:p w:rsidR="002212FD" w:rsidRDefault="002212FD" w:rsidP="002212FD">
    <w:pPr>
      <w:rPr>
        <w:rFonts w:cs="Arial"/>
        <w:sz w:val="20"/>
        <w:szCs w:val="20"/>
      </w:rPr>
    </w:pPr>
    <w:r w:rsidRPr="002212FD">
      <w:rPr>
        <w:rFonts w:cs="Arial"/>
        <w:sz w:val="20"/>
        <w:szCs w:val="20"/>
      </w:rPr>
      <w:t>(6634) ALBERTI – 02346 – 470920</w:t>
    </w:r>
  </w:p>
  <w:p w:rsidR="002212FD" w:rsidRPr="002212FD" w:rsidRDefault="00EC4B0B" w:rsidP="002212FD">
    <w:pPr>
      <w:rPr>
        <w:rFonts w:cs="Arial"/>
        <w:sz w:val="20"/>
        <w:szCs w:val="20"/>
      </w:rPr>
    </w:pPr>
    <w:hyperlink r:id="rId2" w:history="1">
      <w:r w:rsidR="002212FD" w:rsidRPr="002212FD">
        <w:rPr>
          <w:rStyle w:val="Hipervnculo"/>
          <w:rFonts w:cs="Arial"/>
          <w:sz w:val="20"/>
          <w:szCs w:val="20"/>
        </w:rPr>
        <w:t>concejo</w:t>
      </w:r>
    </w:hyperlink>
    <w:r w:rsidR="002212FD" w:rsidRPr="002212FD">
      <w:rPr>
        <w:rStyle w:val="Hipervnculo"/>
        <w:rFonts w:cs="Arial"/>
        <w:sz w:val="20"/>
        <w:szCs w:val="20"/>
      </w:rPr>
      <w:t>deliberantealberti@gmail.com</w:t>
    </w:r>
  </w:p>
  <w:p w:rsidR="002212FD" w:rsidRPr="002212FD" w:rsidRDefault="002212FD" w:rsidP="002212FD">
    <w:pPr>
      <w:rPr>
        <w:rFonts w:cs="Arial"/>
        <w:sz w:val="20"/>
        <w:szCs w:val="20"/>
        <w:u w:val="single"/>
      </w:rPr>
    </w:pPr>
    <w:r w:rsidRPr="002212FD">
      <w:rPr>
        <w:rFonts w:cs="Arial"/>
        <w:sz w:val="20"/>
        <w:szCs w:val="20"/>
        <w:u w:val="single"/>
      </w:rPr>
      <w:t>PROVINCIA DE BUENOS AIRES</w:t>
    </w:r>
  </w:p>
  <w:p w:rsidR="002212FD" w:rsidRDefault="002212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554"/>
    <w:multiLevelType w:val="hybridMultilevel"/>
    <w:tmpl w:val="94340032"/>
    <w:lvl w:ilvl="0" w:tplc="EFE4C31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034482E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3DE9E10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2B2C5A4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1BE0C30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0E8B4E6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44CE96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09C7FB6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3648D0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1FD682D"/>
    <w:multiLevelType w:val="hybridMultilevel"/>
    <w:tmpl w:val="850CAA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71082"/>
    <w:multiLevelType w:val="hybridMultilevel"/>
    <w:tmpl w:val="FCC0E82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FD"/>
    <w:rsid w:val="000117CF"/>
    <w:rsid w:val="00011C09"/>
    <w:rsid w:val="00042949"/>
    <w:rsid w:val="00091DA0"/>
    <w:rsid w:val="000C1215"/>
    <w:rsid w:val="001232C5"/>
    <w:rsid w:val="00186846"/>
    <w:rsid w:val="00217EC0"/>
    <w:rsid w:val="002212FD"/>
    <w:rsid w:val="00221FE6"/>
    <w:rsid w:val="00241D28"/>
    <w:rsid w:val="002A0AFE"/>
    <w:rsid w:val="002A0D9D"/>
    <w:rsid w:val="002E5176"/>
    <w:rsid w:val="002F78A5"/>
    <w:rsid w:val="00381453"/>
    <w:rsid w:val="003D1139"/>
    <w:rsid w:val="003D3E5B"/>
    <w:rsid w:val="00436D16"/>
    <w:rsid w:val="00444871"/>
    <w:rsid w:val="004559D5"/>
    <w:rsid w:val="00493416"/>
    <w:rsid w:val="004D6CA5"/>
    <w:rsid w:val="00504CE9"/>
    <w:rsid w:val="00550C5C"/>
    <w:rsid w:val="00577A37"/>
    <w:rsid w:val="00622286"/>
    <w:rsid w:val="00696CCF"/>
    <w:rsid w:val="006F7CC1"/>
    <w:rsid w:val="007B4371"/>
    <w:rsid w:val="008152E0"/>
    <w:rsid w:val="00835ED1"/>
    <w:rsid w:val="00841E2B"/>
    <w:rsid w:val="00844F62"/>
    <w:rsid w:val="009C1B9D"/>
    <w:rsid w:val="00A17E56"/>
    <w:rsid w:val="00A43CDC"/>
    <w:rsid w:val="00AA3E81"/>
    <w:rsid w:val="00B0716E"/>
    <w:rsid w:val="00B95A5C"/>
    <w:rsid w:val="00CB36D3"/>
    <w:rsid w:val="00CE61D5"/>
    <w:rsid w:val="00D95498"/>
    <w:rsid w:val="00E12DD4"/>
    <w:rsid w:val="00E249A4"/>
    <w:rsid w:val="00E72B6A"/>
    <w:rsid w:val="00EC20D9"/>
    <w:rsid w:val="00EC4B0B"/>
    <w:rsid w:val="00F0326A"/>
    <w:rsid w:val="00F46E8F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5F44"/>
  <w15:chartTrackingRefBased/>
  <w15:docId w15:val="{1DFCDD81-55F2-47B0-AC1B-8E094E7F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212FD"/>
    <w:pPr>
      <w:keepNext/>
      <w:jc w:val="both"/>
      <w:outlineLvl w:val="0"/>
    </w:pPr>
    <w:rPr>
      <w:rFonts w:ascii="Arial" w:hAnsi="Arial"/>
      <w:b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2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212FD"/>
  </w:style>
  <w:style w:type="paragraph" w:styleId="Piedepgina">
    <w:name w:val="footer"/>
    <w:basedOn w:val="Normal"/>
    <w:link w:val="PiedepginaCar"/>
    <w:uiPriority w:val="99"/>
    <w:unhideWhenUsed/>
    <w:rsid w:val="002212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12FD"/>
  </w:style>
  <w:style w:type="character" w:customStyle="1" w:styleId="Ttulo1Car">
    <w:name w:val="Título 1 Car"/>
    <w:basedOn w:val="Fuentedeprrafopredeter"/>
    <w:link w:val="Ttulo1"/>
    <w:rsid w:val="002212FD"/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character" w:styleId="Hipervnculo">
    <w:name w:val="Hyperlink"/>
    <w:basedOn w:val="Fuentedeprrafopredeter"/>
    <w:rsid w:val="002212F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868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1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1D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696CC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B36D3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cdalbertibsas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1AEA-BF44-468B-9EC9-C8A6A6FB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HCD ALBERTI</cp:lastModifiedBy>
  <cp:revision>2</cp:revision>
  <cp:lastPrinted>2026-03-27T11:18:00Z</cp:lastPrinted>
  <dcterms:created xsi:type="dcterms:W3CDTF">2026-03-27T11:19:00Z</dcterms:created>
  <dcterms:modified xsi:type="dcterms:W3CDTF">2026-03-27T11:19:00Z</dcterms:modified>
</cp:coreProperties>
</file>